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577E" w14:textId="77F82DBB" w:rsidR="00F508FA" w:rsidRPr="00F508FA" w:rsidRDefault="00F508FA" w:rsidP="00F508F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kern w:val="0"/>
          <w:u w:val="single"/>
          <w:lang w:eastAsia="en-GB"/>
          <w14:ligatures w14:val="none"/>
        </w:rPr>
      </w:pPr>
      <w:r w:rsidRPr="00F508FA">
        <w:rPr>
          <w:rFonts w:eastAsia="Times New Roman" w:cstheme="minorHAnsi"/>
          <w:b/>
          <w:bCs/>
          <w:spacing w:val="-3"/>
          <w:kern w:val="0"/>
          <w:u w:val="single"/>
          <w:lang w:eastAsia="en-GB"/>
          <w14:ligatures w14:val="none"/>
        </w:rPr>
        <w:t>Jam Youth Theatre</w:t>
      </w:r>
    </w:p>
    <w:p w14:paraId="7DDA4587" w14:textId="02A2925A" w:rsidR="00F508FA" w:rsidRPr="00F508FA" w:rsidRDefault="00F508FA" w:rsidP="00F508F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kern w:val="0"/>
          <w:u w:val="single"/>
          <w:lang w:eastAsia="en-GB"/>
          <w14:ligatures w14:val="none"/>
        </w:rPr>
      </w:pPr>
      <w:r w:rsidRPr="00F508FA">
        <w:rPr>
          <w:rFonts w:eastAsia="Times New Roman" w:cstheme="minorHAnsi"/>
          <w:b/>
          <w:bCs/>
          <w:spacing w:val="-3"/>
          <w:kern w:val="0"/>
          <w:u w:val="single"/>
          <w:lang w:eastAsia="en-GB"/>
          <w14:ligatures w14:val="none"/>
        </w:rPr>
        <w:t>Conflict of Interest Policy</w:t>
      </w:r>
    </w:p>
    <w:p w14:paraId="0B3431A3" w14:textId="77777777" w:rsidR="00F508FA" w:rsidRP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176D2FB5" w14:textId="77777777" w:rsidR="00F508FA" w:rsidRPr="00F508FA" w:rsidRDefault="00F508FA" w:rsidP="00F508FA">
      <w:pPr>
        <w:pStyle w:val="ListParagraph"/>
        <w:spacing w:after="0" w:line="240" w:lineRule="auto"/>
        <w:outlineLvl w:val="2"/>
        <w:rPr>
          <w:rFonts w:eastAsia="Times New Roman" w:cstheme="minorHAnsi"/>
          <w:kern w:val="0"/>
          <w:lang w:eastAsia="en-GB"/>
          <w14:ligatures w14:val="none"/>
        </w:rPr>
      </w:pPr>
    </w:p>
    <w:p w14:paraId="06173ED2" w14:textId="1AA70AF1" w:rsidR="00372E7C" w:rsidRDefault="00372E7C" w:rsidP="00F508FA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  <w:r w:rsidRPr="00372E7C"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  <w:t>Introduction</w:t>
      </w:r>
    </w:p>
    <w:p w14:paraId="637B0441" w14:textId="77777777" w:rsidR="00372E7C" w:rsidRPr="00372E7C" w:rsidRDefault="00372E7C" w:rsidP="00F508FA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</w:p>
    <w:p w14:paraId="3E227E23" w14:textId="38ED63B7" w:rsidR="00F508FA" w:rsidRP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The purpose of this policy is to protect the interests of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JAM YOUTH THEATRE and its customers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. In the regular course of business, employees may have the opportunity to advance their own personal interests with or against the interests of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JAM YOUTH THEATRE. 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Acting in such a manner is unacceptable and any party who acts outside of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the company’s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best interest may be subject to disciplinary action.</w:t>
      </w:r>
    </w:p>
    <w:p w14:paraId="2F61C5FC" w14:textId="77777777" w:rsidR="00F508FA" w:rsidRDefault="00F508FA" w:rsidP="00F508FA">
      <w:pPr>
        <w:spacing w:after="0" w:line="240" w:lineRule="auto"/>
        <w:outlineLvl w:val="2"/>
        <w:rPr>
          <w:rFonts w:eastAsia="Times New Roman" w:cstheme="minorHAnsi"/>
          <w:kern w:val="0"/>
          <w:lang w:eastAsia="en-GB"/>
          <w14:ligatures w14:val="none"/>
        </w:rPr>
      </w:pPr>
    </w:p>
    <w:p w14:paraId="6F287699" w14:textId="77777777" w:rsidR="000515BD" w:rsidRDefault="000515BD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</w:p>
    <w:p w14:paraId="1DB3E311" w14:textId="3BD4D627" w:rsidR="00F508FA" w:rsidRPr="00372E7C" w:rsidRDefault="00F508FA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  <w:r w:rsidRPr="00372E7C"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  <w:t xml:space="preserve">Employee Duties </w:t>
      </w:r>
    </w:p>
    <w:p w14:paraId="4C4109B3" w14:textId="77777777" w:rsidR="00CC5F0B" w:rsidRPr="00F508FA" w:rsidRDefault="00CC5F0B" w:rsidP="00CC5F0B">
      <w:pPr>
        <w:pStyle w:val="ListParagraph"/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191AC0D8" w14:textId="796A1184" w:rsid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Every employee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i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>s obligated to disclose any known or potential conflicts of interest as soon as they arise. Failure to do so could result in termination of employment.</w:t>
      </w:r>
    </w:p>
    <w:p w14:paraId="2651A7C4" w14:textId="77777777" w:rsidR="00F508FA" w:rsidRP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1A8001E1" w14:textId="77777777" w:rsidR="000515BD" w:rsidRDefault="000515BD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</w:p>
    <w:p w14:paraId="3264E4C1" w14:textId="0302B901" w:rsidR="00F508FA" w:rsidRPr="00372E7C" w:rsidRDefault="00F508FA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  <w:r w:rsidRPr="00372E7C"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  <w:t>Investigating potential conflicts</w:t>
      </w:r>
    </w:p>
    <w:p w14:paraId="78F69F3C" w14:textId="77777777" w:rsidR="00CC5F0B" w:rsidRPr="00F508FA" w:rsidRDefault="00CC5F0B" w:rsidP="00CC5F0B">
      <w:pPr>
        <w:pStyle w:val="ListParagraph"/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63A88220" w14:textId="2BB004F0" w:rsid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>When a possible conflict of interest arises, the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director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will collect </w:t>
      </w:r>
      <w:proofErr w:type="gramStart"/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>all of</w:t>
      </w:r>
      <w:proofErr w:type="gramEnd"/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the pertinent information and may question any concerned parties. If the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y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determine that a conflict exists, steps will be taken to address the conflict. If no conflict exists, the inquiry may be documented but no further action will be taken.</w:t>
      </w:r>
    </w:p>
    <w:p w14:paraId="74228FCD" w14:textId="77777777" w:rsidR="00F508FA" w:rsidRP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6381BB7E" w14:textId="77777777" w:rsidR="000515BD" w:rsidRDefault="000515BD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</w:p>
    <w:p w14:paraId="5294E070" w14:textId="0FC068D0" w:rsidR="00F508FA" w:rsidRPr="00372E7C" w:rsidRDefault="00F508FA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  <w:r w:rsidRPr="00372E7C"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  <w:t>Addressing conflicts of interest</w:t>
      </w:r>
    </w:p>
    <w:p w14:paraId="63E0AD74" w14:textId="77777777" w:rsidR="00CC5F0B" w:rsidRPr="00F508FA" w:rsidRDefault="00CC5F0B" w:rsidP="00CC5F0B">
      <w:pPr>
        <w:pStyle w:val="ListParagraph"/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34730839" w14:textId="5DC9C729" w:rsid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When an actual conflict of interest is found, any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services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that may have been affected will be reviewed retroactively. Affected parties both within and outside of the business will be notified. An investigation will also be conducted by the director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>to determine the extent of the conflict and the intentions of the parties involved.</w:t>
      </w:r>
    </w:p>
    <w:p w14:paraId="0931C35B" w14:textId="77777777" w:rsid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3AD16FF2" w14:textId="77777777" w:rsidR="000515BD" w:rsidRDefault="000515BD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</w:p>
    <w:p w14:paraId="2F9FA390" w14:textId="2F88908C" w:rsidR="00F508FA" w:rsidRPr="00372E7C" w:rsidRDefault="00F508FA" w:rsidP="00372E7C">
      <w:pPr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  <w:r w:rsidRPr="00372E7C"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  <w:t>Disciplinary action</w:t>
      </w:r>
    </w:p>
    <w:p w14:paraId="509D8C85" w14:textId="77777777" w:rsidR="00CC5F0B" w:rsidRPr="00372E7C" w:rsidRDefault="00CC5F0B" w:rsidP="00CC5F0B">
      <w:pPr>
        <w:pStyle w:val="ListParagraph"/>
        <w:spacing w:after="0" w:line="240" w:lineRule="auto"/>
        <w:rPr>
          <w:rFonts w:eastAsia="Times New Roman" w:cstheme="minorHAnsi"/>
          <w:b/>
          <w:bCs/>
          <w:spacing w:val="-3"/>
          <w:kern w:val="0"/>
          <w:lang w:eastAsia="en-GB"/>
          <w14:ligatures w14:val="none"/>
        </w:rPr>
      </w:pPr>
    </w:p>
    <w:p w14:paraId="1A528FA6" w14:textId="6893DCD2" w:rsidR="00F508FA" w:rsidRPr="00F508FA" w:rsidRDefault="00F508FA" w:rsidP="00F508FA">
      <w:pPr>
        <w:spacing w:after="0" w:line="240" w:lineRule="auto"/>
        <w:rPr>
          <w:rFonts w:eastAsia="Times New Roman" w:cstheme="minorHAnsi"/>
          <w:spacing w:val="-3"/>
          <w:kern w:val="0"/>
          <w:lang w:eastAsia="en-GB"/>
          <w14:ligatures w14:val="none"/>
        </w:rPr>
      </w:pP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As all conflicts of interest will be reviewed on a case-by-case basis, a review may result in disciplinary action. The </w:t>
      </w:r>
      <w:r>
        <w:rPr>
          <w:rFonts w:eastAsia="Times New Roman" w:cstheme="minorHAnsi"/>
          <w:spacing w:val="-3"/>
          <w:kern w:val="0"/>
          <w:lang w:eastAsia="en-GB"/>
          <w14:ligatures w14:val="none"/>
        </w:rPr>
        <w:t>director</w:t>
      </w:r>
      <w:r w:rsidRPr="00F508FA">
        <w:rPr>
          <w:rFonts w:eastAsia="Times New Roman" w:cstheme="minorHAnsi"/>
          <w:spacing w:val="-3"/>
          <w:kern w:val="0"/>
          <w:lang w:eastAsia="en-GB"/>
          <w14:ligatures w14:val="none"/>
        </w:rPr>
        <w:t xml:space="preserve"> has full discretion to deem what disciplinary action is both fitting and necessary, including suspension and/or termination of employment.</w:t>
      </w:r>
    </w:p>
    <w:p w14:paraId="7DAF3D8A" w14:textId="77777777" w:rsidR="00F508FA" w:rsidRDefault="00F508FA" w:rsidP="00F508FA">
      <w:pPr>
        <w:spacing w:after="0" w:line="240" w:lineRule="auto"/>
        <w:outlineLvl w:val="2"/>
        <w:rPr>
          <w:rFonts w:eastAsia="Times New Roman" w:cstheme="minorHAnsi"/>
          <w:kern w:val="0"/>
          <w:lang w:eastAsia="en-GB"/>
          <w14:ligatures w14:val="none"/>
        </w:rPr>
      </w:pPr>
    </w:p>
    <w:p w14:paraId="2FFD6B4D" w14:textId="77777777" w:rsidR="008D6236" w:rsidRPr="00F508FA" w:rsidRDefault="008D6236" w:rsidP="00F508FA">
      <w:pPr>
        <w:spacing w:after="0" w:line="240" w:lineRule="auto"/>
      </w:pPr>
    </w:p>
    <w:sectPr w:rsidR="008D6236" w:rsidRPr="00F508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9F24" w14:textId="77777777" w:rsidR="00F4255B" w:rsidRDefault="00F4255B" w:rsidP="00CC5F0B">
      <w:pPr>
        <w:spacing w:after="0" w:line="240" w:lineRule="auto"/>
      </w:pPr>
      <w:r>
        <w:separator/>
      </w:r>
    </w:p>
  </w:endnote>
  <w:endnote w:type="continuationSeparator" w:id="0">
    <w:p w14:paraId="4C04177D" w14:textId="77777777" w:rsidR="00F4255B" w:rsidRDefault="00F4255B" w:rsidP="00CC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8FEF" w14:textId="775AE1E3" w:rsidR="00CC5F0B" w:rsidRDefault="00CC5F0B">
    <w:pPr>
      <w:pStyle w:val="Footer"/>
    </w:pPr>
    <w:r>
      <w:t xml:space="preserve">Jam Youth Theatre </w:t>
    </w:r>
    <w:r>
      <w:tab/>
      <w:t xml:space="preserve">Conflict of Interest Policy </w:t>
    </w:r>
    <w:r>
      <w:tab/>
      <w:t>Last reviewed: Oct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C690" w14:textId="77777777" w:rsidR="00F4255B" w:rsidRDefault="00F4255B" w:rsidP="00CC5F0B">
      <w:pPr>
        <w:spacing w:after="0" w:line="240" w:lineRule="auto"/>
      </w:pPr>
      <w:r>
        <w:separator/>
      </w:r>
    </w:p>
  </w:footnote>
  <w:footnote w:type="continuationSeparator" w:id="0">
    <w:p w14:paraId="690ED69D" w14:textId="77777777" w:rsidR="00F4255B" w:rsidRDefault="00F4255B" w:rsidP="00CC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44E26"/>
    <w:multiLevelType w:val="hybridMultilevel"/>
    <w:tmpl w:val="2C982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A"/>
    <w:rsid w:val="000515BD"/>
    <w:rsid w:val="002122F7"/>
    <w:rsid w:val="00372E7C"/>
    <w:rsid w:val="008D6236"/>
    <w:rsid w:val="00CC5F0B"/>
    <w:rsid w:val="00F4255B"/>
    <w:rsid w:val="00F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6C8"/>
  <w15:chartTrackingRefBased/>
  <w15:docId w15:val="{9810D4B9-AF4A-4102-96ED-675D846C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0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08F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08FA"/>
    <w:rPr>
      <w:b/>
      <w:bCs/>
    </w:rPr>
  </w:style>
  <w:style w:type="paragraph" w:styleId="ListParagraph">
    <w:name w:val="List Paragraph"/>
    <w:basedOn w:val="Normal"/>
    <w:uiPriority w:val="34"/>
    <w:qFormat/>
    <w:rsid w:val="00F508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B"/>
  </w:style>
  <w:style w:type="paragraph" w:styleId="Footer">
    <w:name w:val="footer"/>
    <w:basedOn w:val="Normal"/>
    <w:link w:val="FooterChar"/>
    <w:uiPriority w:val="99"/>
    <w:unhideWhenUsed/>
    <w:rsid w:val="00CC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Hammersley</dc:creator>
  <cp:keywords/>
  <dc:description/>
  <cp:lastModifiedBy>Jodie Hammersley</cp:lastModifiedBy>
  <cp:revision>4</cp:revision>
  <dcterms:created xsi:type="dcterms:W3CDTF">2023-10-04T20:02:00Z</dcterms:created>
  <dcterms:modified xsi:type="dcterms:W3CDTF">2023-10-05T15:55:00Z</dcterms:modified>
</cp:coreProperties>
</file>